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FE" w:rsidRPr="00D728FE" w:rsidRDefault="00D728FE" w:rsidP="00D728FE">
      <w:pPr>
        <w:jc w:val="center"/>
        <w:rPr>
          <w:b/>
          <w:sz w:val="48"/>
          <w:szCs w:val="48"/>
        </w:rPr>
      </w:pPr>
      <w:r w:rsidRPr="00D728FE">
        <w:rPr>
          <w:b/>
          <w:sz w:val="48"/>
          <w:szCs w:val="48"/>
        </w:rPr>
        <w:t>IN</w:t>
      </w:r>
      <w:bookmarkStart w:id="0" w:name="_GoBack"/>
      <w:bookmarkEnd w:id="0"/>
      <w:r w:rsidRPr="00D728FE">
        <w:rPr>
          <w:b/>
          <w:sz w:val="48"/>
          <w:szCs w:val="48"/>
        </w:rPr>
        <w:t>FORMACJA</w:t>
      </w:r>
    </w:p>
    <w:p w:rsidR="00D728FE" w:rsidRDefault="00D728FE" w:rsidP="00D728FE"/>
    <w:p w:rsidR="00D728FE" w:rsidRDefault="00D728FE" w:rsidP="00D728FE">
      <w:pPr>
        <w:tabs>
          <w:tab w:val="left" w:pos="2130"/>
        </w:tabs>
        <w:jc w:val="center"/>
        <w:rPr>
          <w:sz w:val="44"/>
          <w:szCs w:val="44"/>
        </w:rPr>
      </w:pPr>
      <w:r w:rsidRPr="00D728FE">
        <w:rPr>
          <w:sz w:val="44"/>
          <w:szCs w:val="44"/>
        </w:rPr>
        <w:t xml:space="preserve">W PRZYPADKU NIEOBECNOŚCI UCZNIA UPRAWNIONEGO DO KORZYSTANIA </w:t>
      </w:r>
    </w:p>
    <w:p w:rsidR="00D728FE" w:rsidRDefault="00D728FE" w:rsidP="00D728FE">
      <w:pPr>
        <w:tabs>
          <w:tab w:val="left" w:pos="2130"/>
        </w:tabs>
        <w:jc w:val="center"/>
        <w:rPr>
          <w:sz w:val="44"/>
          <w:szCs w:val="44"/>
        </w:rPr>
      </w:pPr>
      <w:r w:rsidRPr="00D728FE">
        <w:rPr>
          <w:sz w:val="44"/>
          <w:szCs w:val="44"/>
        </w:rPr>
        <w:t xml:space="preserve">Z GORĄCEGO POSIŁKU, ODLICZENIU PODLEGA DZIENNA WYSOKOŚĆ OPŁATY ZA KORZYSTANIE Z POSIŁKU ZA KAŻDY DZIEŃ, </w:t>
      </w:r>
    </w:p>
    <w:p w:rsidR="00D728FE" w:rsidRDefault="00D728FE" w:rsidP="00D728FE">
      <w:pPr>
        <w:tabs>
          <w:tab w:val="left" w:pos="2130"/>
        </w:tabs>
        <w:jc w:val="center"/>
        <w:rPr>
          <w:sz w:val="44"/>
          <w:szCs w:val="44"/>
        </w:rPr>
      </w:pPr>
    </w:p>
    <w:p w:rsidR="00D84BB0" w:rsidRPr="00D728FE" w:rsidRDefault="00D728FE" w:rsidP="00D728FE">
      <w:pPr>
        <w:tabs>
          <w:tab w:val="left" w:pos="2130"/>
        </w:tabs>
        <w:jc w:val="center"/>
        <w:rPr>
          <w:b/>
          <w:sz w:val="44"/>
          <w:szCs w:val="44"/>
        </w:rPr>
      </w:pPr>
      <w:r w:rsidRPr="00D728FE">
        <w:rPr>
          <w:b/>
          <w:sz w:val="44"/>
          <w:szCs w:val="44"/>
        </w:rPr>
        <w:t>POD WARUNKIEM ZGŁOSZENIA NIEOBECNOŚCI DO AJENTA POD NUMEREM TELEFONU 451-192-969 W FORMIE SMS DO GODZINY 8:30.</w:t>
      </w:r>
    </w:p>
    <w:sectPr w:rsidR="00D84BB0" w:rsidRPr="00D728FE" w:rsidSect="00D728FE">
      <w:pgSz w:w="16838" w:h="11906" w:orient="landscape" w:code="9"/>
      <w:pgMar w:top="1418" w:right="1418" w:bottom="1247" w:left="1418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FE"/>
    <w:rsid w:val="00B56B1A"/>
    <w:rsid w:val="00D728FE"/>
    <w:rsid w:val="00D8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2025-09-08T10:03:00Z</dcterms:created>
  <dcterms:modified xsi:type="dcterms:W3CDTF">2025-09-08T10:09:00Z</dcterms:modified>
</cp:coreProperties>
</file>